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82032" w14:textId="77777777" w:rsidR="002C0059" w:rsidRDefault="00997F14" w:rsidP="002C0059">
      <w:pPr>
        <w:spacing w:after="0"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C0059" w:rsidRPr="411C41D0">
        <w:rPr>
          <w:rFonts w:ascii="Corbel" w:hAnsi="Corbel"/>
          <w:i/>
          <w:iCs/>
        </w:rPr>
        <w:t>Załącznik nr 1.5 do Zarządzenia Rektora UR nr 7/2023</w:t>
      </w:r>
    </w:p>
    <w:p w14:paraId="6037DCF4" w14:textId="77777777" w:rsidR="002C0059" w:rsidRDefault="002C0059" w:rsidP="002C005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A245EB8" w14:textId="77777777" w:rsidR="002C0059" w:rsidRPr="009C54AE" w:rsidRDefault="002C0059" w:rsidP="002C005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052B021" w14:textId="77777777" w:rsidR="002C0059" w:rsidRPr="009C54AE" w:rsidRDefault="002C0059" w:rsidP="002C005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2023/2024-2024/2025</w:t>
      </w:r>
    </w:p>
    <w:p w14:paraId="3F3BC26C" w14:textId="77777777" w:rsidR="002C0059" w:rsidRDefault="002C0059" w:rsidP="002C0059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BB8328C">
        <w:rPr>
          <w:rFonts w:ascii="Corbel" w:hAnsi="Corbel"/>
          <w:i/>
          <w:iCs/>
          <w:sz w:val="20"/>
          <w:szCs w:val="20"/>
        </w:rPr>
        <w:t>(skrajne daty</w:t>
      </w:r>
      <w:r w:rsidRPr="0BB8328C">
        <w:rPr>
          <w:rFonts w:ascii="Corbel" w:hAnsi="Corbel"/>
          <w:sz w:val="20"/>
          <w:szCs w:val="20"/>
        </w:rPr>
        <w:t>)</w:t>
      </w:r>
    </w:p>
    <w:p w14:paraId="729E7A4E" w14:textId="32FCE2B9" w:rsidR="002C0059" w:rsidRDefault="002C0059" w:rsidP="002C0059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2024</w:t>
      </w:r>
      <w:r>
        <w:rPr>
          <w:rFonts w:ascii="Corbel" w:hAnsi="Corbel"/>
          <w:sz w:val="20"/>
          <w:szCs w:val="20"/>
        </w:rPr>
        <w:t>/2025</w:t>
      </w:r>
    </w:p>
    <w:p w14:paraId="1F0D18A9" w14:textId="77777777" w:rsidR="002C0059" w:rsidRPr="00EA4832" w:rsidRDefault="002C0059" w:rsidP="002C0059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</w:p>
    <w:p w14:paraId="099AFAA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E002BEE" w14:textId="77777777" w:rsidTr="08B1D84A">
        <w:tc>
          <w:tcPr>
            <w:tcW w:w="2694" w:type="dxa"/>
            <w:vAlign w:val="center"/>
          </w:tcPr>
          <w:p w14:paraId="198F84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EA8BC1" w14:textId="77777777" w:rsidR="0085747A" w:rsidRPr="009C54AE" w:rsidRDefault="00213E13" w:rsidP="08B1D84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bookmarkStart w:id="0" w:name="_GoBack"/>
            <w:r w:rsidRPr="08B1D84A">
              <w:rPr>
                <w:rFonts w:ascii="Corbel" w:hAnsi="Corbel"/>
                <w:bCs/>
                <w:sz w:val="24"/>
                <w:szCs w:val="24"/>
              </w:rPr>
              <w:t>Prawo umów</w:t>
            </w:r>
            <w:bookmarkEnd w:id="0"/>
          </w:p>
        </w:tc>
      </w:tr>
      <w:tr w:rsidR="0085747A" w:rsidRPr="009C54AE" w14:paraId="499890A4" w14:textId="77777777" w:rsidTr="08B1D84A">
        <w:tc>
          <w:tcPr>
            <w:tcW w:w="2694" w:type="dxa"/>
            <w:vAlign w:val="center"/>
          </w:tcPr>
          <w:p w14:paraId="37A201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20ACF8" w14:textId="77777777" w:rsidR="0085747A" w:rsidRPr="009C54AE" w:rsidRDefault="00213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A2SO60</w:t>
            </w:r>
          </w:p>
        </w:tc>
      </w:tr>
      <w:tr w:rsidR="00E72FE1" w:rsidRPr="009C54AE" w14:paraId="6F91507C" w14:textId="77777777" w:rsidTr="08B1D84A">
        <w:tc>
          <w:tcPr>
            <w:tcW w:w="2694" w:type="dxa"/>
            <w:vAlign w:val="center"/>
          </w:tcPr>
          <w:p w14:paraId="7CF1C8A7" w14:textId="77777777" w:rsidR="00E72FE1" w:rsidRPr="009C54AE" w:rsidRDefault="00E72FE1" w:rsidP="00E72FE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2ABB024" w14:textId="50156CBB" w:rsidR="00E72FE1" w:rsidRPr="009C54AE" w:rsidRDefault="00E72FE1" w:rsidP="08B1D8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B1D84A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E72FE1" w:rsidRPr="009C54AE" w14:paraId="65EDD8C5" w14:textId="77777777" w:rsidTr="08B1D84A">
        <w:tc>
          <w:tcPr>
            <w:tcW w:w="2694" w:type="dxa"/>
            <w:vAlign w:val="center"/>
          </w:tcPr>
          <w:p w14:paraId="34C9851B" w14:textId="77777777" w:rsidR="00E72FE1" w:rsidRPr="009C54AE" w:rsidRDefault="00E72FE1" w:rsidP="00E72F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04318E" w14:textId="553216AA" w:rsidR="00E72FE1" w:rsidRPr="009C54AE" w:rsidRDefault="70C76F82" w:rsidP="08B1D8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B1D84A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E72FE1" w:rsidRPr="08B1D84A">
              <w:rPr>
                <w:rFonts w:ascii="Corbel" w:hAnsi="Corbel"/>
                <w:b w:val="0"/>
                <w:sz w:val="24"/>
                <w:szCs w:val="24"/>
              </w:rPr>
              <w:t xml:space="preserve">Zakład Postępowania Cywilnego </w:t>
            </w:r>
          </w:p>
        </w:tc>
      </w:tr>
      <w:tr w:rsidR="00213E13" w:rsidRPr="009C54AE" w14:paraId="1CC88122" w14:textId="77777777" w:rsidTr="08B1D84A">
        <w:tc>
          <w:tcPr>
            <w:tcW w:w="2694" w:type="dxa"/>
            <w:vAlign w:val="center"/>
          </w:tcPr>
          <w:p w14:paraId="70A1E2A4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80AF0F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213E13" w:rsidRPr="009C54AE" w14:paraId="39FBF441" w14:textId="77777777" w:rsidTr="08B1D84A">
        <w:tc>
          <w:tcPr>
            <w:tcW w:w="2694" w:type="dxa"/>
            <w:vAlign w:val="center"/>
          </w:tcPr>
          <w:p w14:paraId="530EAF0C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5E33F3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II stopnia </w:t>
            </w:r>
          </w:p>
        </w:tc>
      </w:tr>
      <w:tr w:rsidR="00213E13" w:rsidRPr="009C54AE" w14:paraId="1329A282" w14:textId="77777777" w:rsidTr="08B1D84A">
        <w:tc>
          <w:tcPr>
            <w:tcW w:w="2694" w:type="dxa"/>
            <w:vAlign w:val="center"/>
          </w:tcPr>
          <w:p w14:paraId="11D62893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DF4367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C8852F9" w14:textId="77777777" w:rsidTr="08B1D84A">
        <w:tc>
          <w:tcPr>
            <w:tcW w:w="2694" w:type="dxa"/>
            <w:vAlign w:val="center"/>
          </w:tcPr>
          <w:p w14:paraId="3F4C11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52836A" w14:textId="77777777" w:rsidR="0085747A" w:rsidRPr="009C54AE" w:rsidRDefault="00BD62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13E1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3D1D354" w14:textId="77777777" w:rsidTr="08B1D84A">
        <w:tc>
          <w:tcPr>
            <w:tcW w:w="2694" w:type="dxa"/>
            <w:vAlign w:val="center"/>
          </w:tcPr>
          <w:p w14:paraId="24E3EF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76DA14C" w14:textId="73FC5C62" w:rsidR="0085747A" w:rsidRPr="009C54AE" w:rsidRDefault="00213E13" w:rsidP="08B1D8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B1D84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1A76C5EC" w:rsidRPr="08B1D84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8B1D84A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3AB0BB2A" w14:textId="77777777" w:rsidTr="08B1D84A">
        <w:tc>
          <w:tcPr>
            <w:tcW w:w="2694" w:type="dxa"/>
            <w:vAlign w:val="center"/>
          </w:tcPr>
          <w:p w14:paraId="43A4F4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452BDE" w14:textId="025D0FF0" w:rsidR="0085747A" w:rsidRPr="009C54AE" w:rsidRDefault="00213E13" w:rsidP="08B1D8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B1D84A">
              <w:rPr>
                <w:rFonts w:ascii="Corbel" w:hAnsi="Corbel"/>
                <w:b w:val="0"/>
                <w:sz w:val="24"/>
                <w:szCs w:val="24"/>
              </w:rPr>
              <w:t>Specjalnościowy (ścieżka kształcenia w zakresie administracji podmiotów niepublicznych)</w:t>
            </w:r>
          </w:p>
        </w:tc>
      </w:tr>
      <w:tr w:rsidR="00213E13" w:rsidRPr="009C54AE" w14:paraId="3373E0C2" w14:textId="77777777" w:rsidTr="08B1D84A">
        <w:tc>
          <w:tcPr>
            <w:tcW w:w="2694" w:type="dxa"/>
            <w:vAlign w:val="center"/>
          </w:tcPr>
          <w:p w14:paraId="29091A18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3ACA68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3C0235" w:rsidRPr="009C54AE" w14:paraId="2778D4BE" w14:textId="77777777" w:rsidTr="08B1D84A">
        <w:tc>
          <w:tcPr>
            <w:tcW w:w="2694" w:type="dxa"/>
            <w:vAlign w:val="center"/>
          </w:tcPr>
          <w:p w14:paraId="7F82384E" w14:textId="77777777" w:rsidR="003C0235" w:rsidRPr="009C54AE" w:rsidRDefault="003C0235" w:rsidP="003C02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B713A1" w14:textId="7677C9DF" w:rsidR="003C0235" w:rsidRPr="009C54AE" w:rsidRDefault="003C0235" w:rsidP="003C02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Kosior</w:t>
            </w:r>
          </w:p>
        </w:tc>
      </w:tr>
      <w:tr w:rsidR="003C0235" w:rsidRPr="009C54AE" w14:paraId="09BAA02E" w14:textId="77777777" w:rsidTr="08B1D84A">
        <w:tc>
          <w:tcPr>
            <w:tcW w:w="2694" w:type="dxa"/>
            <w:vAlign w:val="center"/>
          </w:tcPr>
          <w:p w14:paraId="61863AEA" w14:textId="77777777" w:rsidR="003C0235" w:rsidRPr="009C54AE" w:rsidRDefault="003C0235" w:rsidP="003C02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58EFE31" w14:textId="2661938C" w:rsidR="003C0235" w:rsidRPr="009C54AE" w:rsidRDefault="003C0235" w:rsidP="003C02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Kosior</w:t>
            </w:r>
          </w:p>
        </w:tc>
      </w:tr>
    </w:tbl>
    <w:p w14:paraId="579FBA4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5BA577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BB2F7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1A1A3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00"/>
        <w:gridCol w:w="762"/>
        <w:gridCol w:w="827"/>
        <w:gridCol w:w="780"/>
        <w:gridCol w:w="957"/>
        <w:gridCol w:w="1206"/>
        <w:gridCol w:w="1545"/>
      </w:tblGrid>
      <w:tr w:rsidR="00015B8F" w:rsidRPr="009C54AE" w14:paraId="4B22162B" w14:textId="77777777" w:rsidTr="08B1D84A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C3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4C0AD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09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03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3C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21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22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E7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3A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49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98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E7FFF1D" w14:textId="77777777" w:rsidTr="08B1D84A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57C5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0CD6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59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91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DB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A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29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F3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0B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5663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F12E65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31C2F7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55AC1D" w14:textId="77777777" w:rsidR="0085747A" w:rsidRPr="009C54AE" w:rsidRDefault="00213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0B8C41B" w14:textId="77777777" w:rsidR="0085747A" w:rsidRPr="009C54AE" w:rsidRDefault="00213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481C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68C2D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077AB6" w14:textId="77777777" w:rsidR="002B1827" w:rsidRPr="009C54AE" w:rsidRDefault="002B182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47FB7268" w14:textId="77777777" w:rsidR="002B1827" w:rsidRDefault="002B1827" w:rsidP="002B1827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 xml:space="preserve">egzamin </w:t>
      </w:r>
    </w:p>
    <w:p w14:paraId="1460D4E7" w14:textId="77777777" w:rsidR="002B1827" w:rsidRPr="004D662A" w:rsidRDefault="002B1827" w:rsidP="002B1827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61D462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85AF6EE" w14:textId="77777777" w:rsidTr="08B1D84A">
        <w:tc>
          <w:tcPr>
            <w:tcW w:w="9670" w:type="dxa"/>
          </w:tcPr>
          <w:p w14:paraId="2BD6BE9A" w14:textId="3367B4E0" w:rsidR="0085747A" w:rsidRPr="00BD62AB" w:rsidRDefault="002B1827" w:rsidP="08B1D84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8B1D84A">
              <w:rPr>
                <w:rFonts w:ascii="Corbel" w:hAnsi="Corbel"/>
                <w:b w:val="0"/>
                <w:smallCaps w:val="0"/>
                <w:sz w:val="22"/>
              </w:rPr>
              <w:t>Elementarna wiedza z zakresu podstaw prawa cywilnego z umowami w administracji oraz nauki administracji</w:t>
            </w:r>
          </w:p>
        </w:tc>
      </w:tr>
    </w:tbl>
    <w:p w14:paraId="04BFF24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BDBA1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992F0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AE8A4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FC3C2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B1827" w:rsidRPr="009C54AE" w14:paraId="640E6157" w14:textId="77777777" w:rsidTr="08B1D84A">
        <w:tc>
          <w:tcPr>
            <w:tcW w:w="851" w:type="dxa"/>
            <w:vAlign w:val="center"/>
          </w:tcPr>
          <w:p w14:paraId="479CAD5D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0B392AA" w14:textId="77777777" w:rsidR="002B1827" w:rsidRPr="00E0335F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Zaznajomienie studentów z problematyką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prawa umów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, co przełoży się na pogłębienie treści przedmiotu w porównaniu z ogólnym kursem z zakresu podstaw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prawa cywilnego</w:t>
            </w:r>
          </w:p>
        </w:tc>
      </w:tr>
      <w:tr w:rsidR="002B1827" w:rsidRPr="009C54AE" w14:paraId="799741B9" w14:textId="77777777" w:rsidTr="08B1D84A">
        <w:tc>
          <w:tcPr>
            <w:tcW w:w="851" w:type="dxa"/>
            <w:vAlign w:val="center"/>
          </w:tcPr>
          <w:p w14:paraId="16B941CA" w14:textId="77777777" w:rsidR="002B1827" w:rsidRPr="008B2701" w:rsidRDefault="002B1827" w:rsidP="006F78E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B27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1DAD89" w14:textId="4AF859CC" w:rsidR="002B1827" w:rsidRPr="00E0335F" w:rsidRDefault="002B1827" w:rsidP="08B1D8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8B1D84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Przekazanie studentom wiadomości temat sposobów realizacji zadań przez administrację publiczną w drodze czynności cywilnoprawnych, a w szczególności uporządkowanie wiedzy na temat typowych umów</w:t>
            </w:r>
            <w:r w:rsidR="5E0E8B38" w:rsidRPr="08B1D84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</w:t>
            </w:r>
            <w:r w:rsidRPr="08B1D84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prawa cywilnego na podstawie, których również administracja publiczna realizuje swoje zadania</w:t>
            </w:r>
          </w:p>
        </w:tc>
      </w:tr>
      <w:tr w:rsidR="002B1827" w:rsidRPr="009C54AE" w14:paraId="33D3E3C8" w14:textId="77777777" w:rsidTr="08B1D84A">
        <w:tc>
          <w:tcPr>
            <w:tcW w:w="851" w:type="dxa"/>
            <w:vAlign w:val="center"/>
          </w:tcPr>
          <w:p w14:paraId="3AC1580F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65C090C" w14:textId="77777777" w:rsidR="002B1827" w:rsidRPr="00E0335F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Zaprezentowanie studentom zasadniczych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poglądów doktryny oraz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 orzecznictwa z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zakresu problematyki przedmiotu</w:t>
            </w:r>
          </w:p>
        </w:tc>
      </w:tr>
      <w:tr w:rsidR="002B1827" w:rsidRPr="009C54AE" w14:paraId="6196A785" w14:textId="77777777" w:rsidTr="08B1D84A">
        <w:tc>
          <w:tcPr>
            <w:tcW w:w="851" w:type="dxa"/>
            <w:vAlign w:val="center"/>
          </w:tcPr>
          <w:p w14:paraId="62D64200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0AEEBBE" w14:textId="21BA1DE7" w:rsidR="002B1827" w:rsidRPr="003E3DC5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8B1D84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praktycznych umiejętności polegających na rozwiązywaniu konkretnych kazusów i przygotowaniu umów, obejmujących problematykę przedmiotu, w efekcie przygotowanie studentów do samodzielnego stosowania przepisów prawnych z zakresu prawa umów w praktyce</w:t>
            </w:r>
          </w:p>
        </w:tc>
      </w:tr>
    </w:tbl>
    <w:p w14:paraId="6BA58E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64477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717210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FDD9784" w14:textId="77777777" w:rsidTr="08B1D84A">
        <w:tc>
          <w:tcPr>
            <w:tcW w:w="1701" w:type="dxa"/>
            <w:vAlign w:val="center"/>
          </w:tcPr>
          <w:p w14:paraId="3D5A361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8D9436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1FBB1B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EEAF4F" w14:textId="77777777" w:rsidTr="08B1D84A">
        <w:tc>
          <w:tcPr>
            <w:tcW w:w="1701" w:type="dxa"/>
          </w:tcPr>
          <w:p w14:paraId="330A7B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425EC23" w14:textId="77777777" w:rsidR="0085747A" w:rsidRPr="00D26682" w:rsidRDefault="15607B6C" w:rsidP="08B1D84A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8B1D84A">
              <w:rPr>
                <w:sz w:val="23"/>
                <w:szCs w:val="23"/>
              </w:rPr>
              <w:t>Posiada</w:t>
            </w:r>
            <w:r w:rsidRPr="08B1D84A">
              <w:rPr>
                <w:spacing w:val="-10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rozszerzoną</w:t>
            </w:r>
            <w:r w:rsidRPr="08B1D84A">
              <w:rPr>
                <w:spacing w:val="-9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wiedzę</w:t>
            </w:r>
            <w:r w:rsidRPr="08B1D84A">
              <w:rPr>
                <w:spacing w:val="-8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o</w:t>
            </w:r>
            <w:r w:rsidRPr="08B1D84A">
              <w:rPr>
                <w:spacing w:val="-10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roli</w:t>
            </w:r>
            <w:r w:rsidRPr="08B1D84A">
              <w:rPr>
                <w:spacing w:val="-10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człowieka,</w:t>
            </w:r>
            <w:r w:rsidRPr="08B1D84A">
              <w:rPr>
                <w:spacing w:val="-1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jego</w:t>
            </w:r>
            <w:r w:rsidRPr="08B1D84A">
              <w:rPr>
                <w:spacing w:val="-9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cechach</w:t>
            </w:r>
            <w:r w:rsidRPr="08B1D84A">
              <w:rPr>
                <w:spacing w:val="-43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i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aktywności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w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sferze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administracji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oraz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jako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twórcy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kultury</w:t>
            </w:r>
            <w:r w:rsidRPr="08B1D84A">
              <w:rPr>
                <w:spacing w:val="8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i</w:t>
            </w:r>
            <w:r w:rsidRPr="08B1D84A">
              <w:rPr>
                <w:spacing w:val="8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podmiotu</w:t>
            </w:r>
            <w:r w:rsidRPr="08B1D84A">
              <w:rPr>
                <w:spacing w:val="9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konstytuującego</w:t>
            </w:r>
            <w:r w:rsidRPr="08B1D84A">
              <w:rPr>
                <w:spacing w:val="8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struktury</w:t>
            </w:r>
            <w:r w:rsidRPr="08B1D84A">
              <w:rPr>
                <w:spacing w:val="6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społeczne</w:t>
            </w:r>
            <w:r w:rsidRPr="08B1D84A">
              <w:rPr>
                <w:spacing w:val="7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i zasady ich funkcjonowania</w:t>
            </w:r>
          </w:p>
        </w:tc>
        <w:tc>
          <w:tcPr>
            <w:tcW w:w="1873" w:type="dxa"/>
          </w:tcPr>
          <w:p w14:paraId="2DE0B78F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0688BF8C" w14:textId="77777777" w:rsidTr="08B1D84A">
        <w:tc>
          <w:tcPr>
            <w:tcW w:w="1701" w:type="dxa"/>
          </w:tcPr>
          <w:p w14:paraId="7FC832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E4D13E7" w14:textId="77777777" w:rsidR="0085747A" w:rsidRPr="00D26682" w:rsidRDefault="00D26682" w:rsidP="00D26682">
            <w:pPr>
              <w:pStyle w:val="TableParagraph"/>
              <w:spacing w:before="1" w:line="276" w:lineRule="auto"/>
              <w:jc w:val="both"/>
              <w:rPr>
                <w:sz w:val="23"/>
              </w:rPr>
            </w:pPr>
            <w:r w:rsidRPr="00C707C8">
              <w:rPr>
                <w:sz w:val="23"/>
              </w:rPr>
              <w:t>Stosuje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pojęcia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23"/>
                <w:sz w:val="23"/>
              </w:rPr>
              <w:t xml:space="preserve"> </w:t>
            </w:r>
            <w:r w:rsidRPr="00C707C8">
              <w:rPr>
                <w:sz w:val="23"/>
              </w:rPr>
              <w:t>zasady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zakresu</w:t>
            </w:r>
            <w:r w:rsidRPr="00C707C8">
              <w:rPr>
                <w:spacing w:val="25"/>
                <w:sz w:val="23"/>
              </w:rPr>
              <w:t xml:space="preserve"> </w:t>
            </w:r>
            <w:r w:rsidRPr="00C707C8">
              <w:rPr>
                <w:sz w:val="23"/>
              </w:rPr>
              <w:t>ochrony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własności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przemysłowej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19"/>
                <w:sz w:val="23"/>
              </w:rPr>
              <w:t xml:space="preserve"> </w:t>
            </w:r>
            <w:r w:rsidRPr="00C707C8">
              <w:rPr>
                <w:sz w:val="23"/>
              </w:rPr>
              <w:t>prawa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autorskiego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zna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zasady</w:t>
            </w:r>
            <w:r>
              <w:rPr>
                <w:sz w:val="23"/>
              </w:rPr>
              <w:t xml:space="preserve"> zarządzania zasobami własności intelektualnej</w:t>
            </w:r>
          </w:p>
        </w:tc>
        <w:tc>
          <w:tcPr>
            <w:tcW w:w="1873" w:type="dxa"/>
          </w:tcPr>
          <w:p w14:paraId="2E0164E7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14:paraId="50D494EF" w14:textId="77777777" w:rsidTr="08B1D84A">
        <w:tc>
          <w:tcPr>
            <w:tcW w:w="1701" w:type="dxa"/>
          </w:tcPr>
          <w:p w14:paraId="4729183A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935605" w14:textId="77777777" w:rsidR="0085747A" w:rsidRPr="00D26682" w:rsidRDefault="00D26682" w:rsidP="00D26682">
            <w:pPr>
              <w:pStyle w:val="TableParagraph"/>
              <w:spacing w:line="280" w:lineRule="exact"/>
              <w:jc w:val="both"/>
              <w:rPr>
                <w:sz w:val="23"/>
              </w:rPr>
            </w:pPr>
            <w:r w:rsidRPr="00C707C8">
              <w:rPr>
                <w:sz w:val="23"/>
              </w:rPr>
              <w:t>Zna</w:t>
            </w:r>
            <w:r w:rsidRPr="00C707C8">
              <w:rPr>
                <w:spacing w:val="26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rozumie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metodologie</w:t>
            </w:r>
            <w:r w:rsidRPr="00C707C8">
              <w:rPr>
                <w:spacing w:val="72"/>
                <w:sz w:val="23"/>
              </w:rPr>
              <w:t xml:space="preserve"> </w:t>
            </w:r>
            <w:r w:rsidRPr="00C707C8">
              <w:rPr>
                <w:sz w:val="23"/>
              </w:rPr>
              <w:t>pracy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umysłowej</w:t>
            </w:r>
            <w:r w:rsidRPr="00C707C8">
              <w:rPr>
                <w:spacing w:val="75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reguły</w:t>
            </w:r>
            <w:r>
              <w:rPr>
                <w:sz w:val="23"/>
              </w:rPr>
              <w:t xml:space="preserve"> pisania prac naukowych</w:t>
            </w:r>
          </w:p>
        </w:tc>
        <w:tc>
          <w:tcPr>
            <w:tcW w:w="1873" w:type="dxa"/>
          </w:tcPr>
          <w:p w14:paraId="4557B557" w14:textId="77777777" w:rsidR="0085747A" w:rsidRPr="009C54AE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B1827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D26682" w:rsidRPr="009C54AE" w14:paraId="474A4863" w14:textId="77777777" w:rsidTr="08B1D84A">
        <w:tc>
          <w:tcPr>
            <w:tcW w:w="1701" w:type="dxa"/>
          </w:tcPr>
          <w:p w14:paraId="066275DC" w14:textId="77777777" w:rsidR="00D26682" w:rsidRPr="009C54AE" w:rsidRDefault="00D26682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0A503505" w14:textId="77777777" w:rsidR="00D26682" w:rsidRPr="00C707C8" w:rsidRDefault="00D26682" w:rsidP="002D3283">
            <w:pPr>
              <w:pStyle w:val="TableParagraph"/>
              <w:spacing w:before="1" w:line="276" w:lineRule="auto"/>
              <w:ind w:right="98"/>
              <w:jc w:val="both"/>
              <w:rPr>
                <w:sz w:val="23"/>
              </w:rPr>
            </w:pPr>
            <w:r w:rsidRPr="00C707C8">
              <w:rPr>
                <w:sz w:val="23"/>
              </w:rPr>
              <w:t>Posiada umiejętność tworzenia dokumentów prawnych,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umów</w:t>
            </w:r>
            <w:r w:rsidRPr="00C707C8">
              <w:rPr>
                <w:spacing w:val="23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69"/>
                <w:sz w:val="23"/>
              </w:rPr>
              <w:t xml:space="preserve"> </w:t>
            </w:r>
            <w:r w:rsidRPr="00C707C8">
              <w:rPr>
                <w:sz w:val="23"/>
              </w:rPr>
              <w:t>projektów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aktów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stosowania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prawa,</w:t>
            </w:r>
            <w:r w:rsidRPr="00C707C8">
              <w:rPr>
                <w:spacing w:val="69"/>
                <w:sz w:val="23"/>
              </w:rPr>
              <w:t xml:space="preserve"> </w:t>
            </w:r>
            <w:r w:rsidRPr="00C707C8">
              <w:rPr>
                <w:sz w:val="23"/>
              </w:rPr>
              <w:t>wraz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29"/>
                <w:sz w:val="23"/>
              </w:rPr>
              <w:t xml:space="preserve"> </w:t>
            </w:r>
            <w:r w:rsidRPr="00C707C8">
              <w:rPr>
                <w:sz w:val="23"/>
              </w:rPr>
              <w:t>ich</w:t>
            </w:r>
            <w:r w:rsidRPr="00C707C8">
              <w:rPr>
                <w:spacing w:val="28"/>
                <w:sz w:val="23"/>
              </w:rPr>
              <w:t xml:space="preserve"> </w:t>
            </w:r>
            <w:r w:rsidRPr="00C707C8">
              <w:rPr>
                <w:sz w:val="23"/>
              </w:rPr>
              <w:t>uzasadnieniem</w:t>
            </w:r>
            <w:r w:rsidRPr="00C707C8">
              <w:rPr>
                <w:spacing w:val="9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29"/>
                <w:sz w:val="23"/>
              </w:rPr>
              <w:t xml:space="preserve"> </w:t>
            </w:r>
            <w:r w:rsidRPr="00C707C8">
              <w:rPr>
                <w:sz w:val="23"/>
              </w:rPr>
              <w:t>jest</w:t>
            </w:r>
            <w:r w:rsidRPr="00C707C8">
              <w:rPr>
                <w:spacing w:val="28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27"/>
                <w:sz w:val="23"/>
              </w:rPr>
              <w:t xml:space="preserve"> </w:t>
            </w:r>
            <w:r w:rsidRPr="00C707C8">
              <w:rPr>
                <w:sz w:val="23"/>
              </w:rPr>
              <w:t>stanie</w:t>
            </w:r>
            <w:r w:rsidRPr="00C707C8">
              <w:rPr>
                <w:spacing w:val="31"/>
                <w:sz w:val="23"/>
              </w:rPr>
              <w:t xml:space="preserve"> </w:t>
            </w:r>
            <w:r w:rsidRPr="00C707C8">
              <w:rPr>
                <w:sz w:val="23"/>
              </w:rPr>
              <w:t>wskazać</w:t>
            </w:r>
            <w:r w:rsidR="002D3283"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konsekwencje</w:t>
            </w:r>
            <w:r w:rsidRPr="00C707C8">
              <w:rPr>
                <w:spacing w:val="-4"/>
                <w:sz w:val="23"/>
              </w:rPr>
              <w:t xml:space="preserve"> </w:t>
            </w:r>
            <w:r w:rsidRPr="00C707C8">
              <w:rPr>
                <w:sz w:val="23"/>
              </w:rPr>
              <w:t>projektowanego</w:t>
            </w:r>
            <w:r w:rsidRPr="00C707C8"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aktu</w:t>
            </w:r>
          </w:p>
        </w:tc>
        <w:tc>
          <w:tcPr>
            <w:tcW w:w="1873" w:type="dxa"/>
          </w:tcPr>
          <w:p w14:paraId="420EA7DB" w14:textId="77777777" w:rsidR="00D26682" w:rsidRDefault="00D26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D26682" w:rsidRPr="009C54AE" w14:paraId="750A8FF7" w14:textId="77777777" w:rsidTr="08B1D84A">
        <w:tc>
          <w:tcPr>
            <w:tcW w:w="1701" w:type="dxa"/>
          </w:tcPr>
          <w:p w14:paraId="07C7D0EA" w14:textId="77777777" w:rsidR="00D26682" w:rsidRPr="009C54AE" w:rsidRDefault="00D26682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7A65769" w14:textId="77777777" w:rsidR="00D26682" w:rsidRPr="00C707C8" w:rsidRDefault="00D26682" w:rsidP="002D3283">
            <w:pPr>
              <w:pStyle w:val="TableParagraph"/>
              <w:spacing w:line="276" w:lineRule="auto"/>
              <w:ind w:right="97"/>
              <w:jc w:val="both"/>
              <w:rPr>
                <w:sz w:val="23"/>
              </w:rPr>
            </w:pPr>
            <w:r w:rsidRPr="00C707C8">
              <w:rPr>
                <w:sz w:val="23"/>
              </w:rPr>
              <w:t>Posiada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umiejętność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prowadzenia</w:t>
            </w:r>
            <w:r w:rsidRPr="00C707C8">
              <w:rPr>
                <w:spacing w:val="-7"/>
                <w:sz w:val="23"/>
              </w:rPr>
              <w:t xml:space="preserve"> </w:t>
            </w:r>
            <w:r w:rsidRPr="00C707C8">
              <w:rPr>
                <w:sz w:val="23"/>
              </w:rPr>
              <w:t>debaty,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przygotowania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prac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pisemnych,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prezentacji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multimedialnych,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ustnych wystąpień w języku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polskim w zakresie dziedzin i</w:t>
            </w:r>
            <w:r>
              <w:rPr>
                <w:spacing w:val="-44"/>
                <w:sz w:val="23"/>
              </w:rPr>
              <w:t xml:space="preserve">  </w:t>
            </w:r>
            <w:r w:rsidRPr="00C707C8">
              <w:rPr>
                <w:sz w:val="23"/>
              </w:rPr>
              <w:t>dyscyplin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naukowych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wykładanych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ramach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kierunku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Administracja dotyczących zagadnień szczegółowych,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>
              <w:rPr>
                <w:sz w:val="23"/>
              </w:rPr>
              <w:t> </w:t>
            </w:r>
            <w:r w:rsidRPr="00C707C8">
              <w:rPr>
                <w:sz w:val="23"/>
              </w:rPr>
              <w:t>wykorzystaniem poglądów doktryny, źródeł prawa oraz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orzecznictwa</w:t>
            </w:r>
            <w:r w:rsidRPr="00C707C8">
              <w:rPr>
                <w:spacing w:val="4"/>
                <w:sz w:val="23"/>
              </w:rPr>
              <w:t xml:space="preserve"> </w:t>
            </w:r>
            <w:r w:rsidRPr="00C707C8">
              <w:rPr>
                <w:sz w:val="23"/>
              </w:rPr>
              <w:t>sądowego</w:t>
            </w:r>
            <w:r w:rsidRPr="00C707C8">
              <w:rPr>
                <w:spacing w:val="2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3"/>
                <w:sz w:val="23"/>
              </w:rPr>
              <w:t xml:space="preserve"> </w:t>
            </w:r>
            <w:r w:rsidRPr="00C707C8">
              <w:rPr>
                <w:sz w:val="23"/>
              </w:rPr>
              <w:t>administracyjnego,</w:t>
            </w:r>
            <w:r w:rsidRPr="00C707C8">
              <w:rPr>
                <w:spacing w:val="3"/>
                <w:sz w:val="23"/>
              </w:rPr>
              <w:t xml:space="preserve"> </w:t>
            </w:r>
            <w:r w:rsidRPr="00C707C8">
              <w:rPr>
                <w:sz w:val="23"/>
              </w:rPr>
              <w:t>a</w:t>
            </w:r>
            <w:r w:rsidRPr="00C707C8">
              <w:rPr>
                <w:spacing w:val="2"/>
                <w:sz w:val="23"/>
              </w:rPr>
              <w:t xml:space="preserve"> </w:t>
            </w:r>
            <w:r w:rsidRPr="00C707C8">
              <w:rPr>
                <w:sz w:val="23"/>
              </w:rPr>
              <w:t>także</w:t>
            </w:r>
            <w:r w:rsidR="002D3283"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danych</w:t>
            </w:r>
            <w:r w:rsidRPr="00C707C8"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statystycznych</w:t>
            </w:r>
          </w:p>
        </w:tc>
        <w:tc>
          <w:tcPr>
            <w:tcW w:w="1873" w:type="dxa"/>
          </w:tcPr>
          <w:p w14:paraId="637405AC" w14:textId="77777777" w:rsidR="00D26682" w:rsidRDefault="00D26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2D3283" w:rsidRPr="009C54AE" w14:paraId="0291B846" w14:textId="77777777" w:rsidTr="08B1D84A">
        <w:tc>
          <w:tcPr>
            <w:tcW w:w="1701" w:type="dxa"/>
          </w:tcPr>
          <w:p w14:paraId="3141F9EE" w14:textId="77777777" w:rsidR="002D3283" w:rsidRPr="009C54AE" w:rsidRDefault="002D328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4B1DFB66" w14:textId="77777777" w:rsidR="002D3283" w:rsidRPr="00C707C8" w:rsidRDefault="002D3283" w:rsidP="006F78E6">
            <w:pPr>
              <w:pStyle w:val="TableParagraph"/>
              <w:tabs>
                <w:tab w:val="left" w:pos="817"/>
                <w:tab w:val="left" w:pos="1786"/>
                <w:tab w:val="left" w:pos="2366"/>
                <w:tab w:val="left" w:pos="4153"/>
              </w:tabs>
              <w:spacing w:line="280" w:lineRule="exact"/>
              <w:jc w:val="both"/>
              <w:rPr>
                <w:sz w:val="23"/>
              </w:rPr>
            </w:pPr>
            <w:r w:rsidRPr="00C707C8">
              <w:rPr>
                <w:sz w:val="23"/>
              </w:rPr>
              <w:t>Jest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zdolny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do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samodzielnego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rozwiazywania</w:t>
            </w:r>
            <w:r>
              <w:rPr>
                <w:sz w:val="23"/>
              </w:rPr>
              <w:t xml:space="preserve"> </w:t>
            </w:r>
            <w:r w:rsidRPr="00C707C8">
              <w:rPr>
                <w:spacing w:val="-1"/>
                <w:sz w:val="23"/>
              </w:rPr>
              <w:t>podstawowych</w:t>
            </w:r>
            <w:r w:rsidRPr="00C707C8"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problemów</w:t>
            </w:r>
            <w:r w:rsidRPr="00C707C8">
              <w:rPr>
                <w:spacing w:val="-11"/>
                <w:sz w:val="23"/>
              </w:rPr>
              <w:t xml:space="preserve"> </w:t>
            </w:r>
            <w:r w:rsidRPr="00C707C8">
              <w:rPr>
                <w:sz w:val="23"/>
              </w:rPr>
              <w:t>administracyjnych,</w:t>
            </w:r>
            <w:r w:rsidRPr="00C707C8">
              <w:rPr>
                <w:spacing w:val="-11"/>
                <w:sz w:val="23"/>
              </w:rPr>
              <w:t xml:space="preserve"> </w:t>
            </w:r>
            <w:r w:rsidRPr="00C707C8">
              <w:rPr>
                <w:sz w:val="23"/>
              </w:rPr>
              <w:t>prawnych</w:t>
            </w:r>
            <w:r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>
              <w:rPr>
                <w:sz w:val="23"/>
              </w:rPr>
              <w:t> </w:t>
            </w:r>
            <w:r w:rsidRPr="00C707C8">
              <w:rPr>
                <w:sz w:val="23"/>
              </w:rPr>
              <w:t>etycznych</w:t>
            </w:r>
            <w:r w:rsidRPr="00C707C8">
              <w:rPr>
                <w:spacing w:val="-3"/>
                <w:sz w:val="23"/>
              </w:rPr>
              <w:t xml:space="preserve"> </w:t>
            </w:r>
            <w:r w:rsidRPr="00C707C8">
              <w:rPr>
                <w:sz w:val="23"/>
              </w:rPr>
              <w:t>związanych</w:t>
            </w:r>
            <w:r w:rsidRPr="00C707C8">
              <w:rPr>
                <w:spacing w:val="-2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funkcjonowaniem struktur publicznych i niepublicznych</w:t>
            </w:r>
          </w:p>
        </w:tc>
        <w:tc>
          <w:tcPr>
            <w:tcW w:w="1873" w:type="dxa"/>
          </w:tcPr>
          <w:p w14:paraId="58424D06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D3283" w:rsidRPr="009C54AE" w14:paraId="37076D63" w14:textId="77777777" w:rsidTr="08B1D84A">
        <w:tc>
          <w:tcPr>
            <w:tcW w:w="1701" w:type="dxa"/>
          </w:tcPr>
          <w:p w14:paraId="2B5707C8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4D25FE5" w14:textId="77777777" w:rsidR="002D3283" w:rsidRPr="00C707C8" w:rsidRDefault="002D3283" w:rsidP="006F78E6">
            <w:pPr>
              <w:pStyle w:val="TableParagraph"/>
              <w:spacing w:line="276" w:lineRule="auto"/>
              <w:ind w:right="98"/>
              <w:jc w:val="both"/>
              <w:rPr>
                <w:sz w:val="23"/>
              </w:rPr>
            </w:pPr>
            <w:r w:rsidRPr="00C707C8">
              <w:rPr>
                <w:sz w:val="23"/>
              </w:rPr>
              <w:t>Uczestniczy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przygotowaniu</w:t>
            </w:r>
            <w:r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projektów,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>
              <w:rPr>
                <w:spacing w:val="1"/>
                <w:sz w:val="23"/>
              </w:rPr>
              <w:t> </w:t>
            </w:r>
            <w:r w:rsidRPr="00C707C8">
              <w:rPr>
                <w:sz w:val="23"/>
              </w:rPr>
              <w:t>uwzględnieniem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wiedzy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umiejętności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zdobytych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>
              <w:rPr>
                <w:spacing w:val="46"/>
                <w:sz w:val="23"/>
              </w:rPr>
              <w:t> </w:t>
            </w:r>
            <w:r w:rsidRPr="00C707C8">
              <w:rPr>
                <w:sz w:val="23"/>
              </w:rPr>
              <w:t>trakcie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studiów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jest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gotowy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działać</w:t>
            </w:r>
            <w:r w:rsidRPr="00C707C8"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na rzecz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społeczeństwa,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tym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-3"/>
                <w:sz w:val="23"/>
              </w:rPr>
              <w:t xml:space="preserve"> </w:t>
            </w:r>
            <w:r w:rsidRPr="00C707C8">
              <w:rPr>
                <w:sz w:val="23"/>
              </w:rPr>
              <w:t>instytucjach</w:t>
            </w:r>
            <w:r w:rsidRPr="00C707C8">
              <w:rPr>
                <w:spacing w:val="-2"/>
                <w:sz w:val="23"/>
              </w:rPr>
              <w:t xml:space="preserve"> </w:t>
            </w:r>
            <w:r w:rsidRPr="00C707C8">
              <w:rPr>
                <w:sz w:val="23"/>
              </w:rPr>
              <w:t>publicznych</w:t>
            </w:r>
            <w:r>
              <w:rPr>
                <w:sz w:val="23"/>
              </w:rPr>
              <w:t xml:space="preserve"> i niepublicznych</w:t>
            </w:r>
          </w:p>
        </w:tc>
        <w:tc>
          <w:tcPr>
            <w:tcW w:w="1873" w:type="dxa"/>
          </w:tcPr>
          <w:p w14:paraId="55B5B5AC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32FC4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AFD67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C26AD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C8A9AD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3283" w:rsidRPr="009C54AE" w14:paraId="26CAD238" w14:textId="77777777" w:rsidTr="08B1D84A">
        <w:tc>
          <w:tcPr>
            <w:tcW w:w="9781" w:type="dxa"/>
          </w:tcPr>
          <w:p w14:paraId="7C6416C7" w14:textId="77777777" w:rsidR="002D3283" w:rsidRPr="00DD1213" w:rsidRDefault="002D3283" w:rsidP="006F78E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DD1213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D3283" w:rsidRPr="009C54AE" w14:paraId="791A46D0" w14:textId="77777777" w:rsidTr="08B1D84A">
        <w:tc>
          <w:tcPr>
            <w:tcW w:w="9781" w:type="dxa"/>
          </w:tcPr>
          <w:p w14:paraId="4DEF86FC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Prawo cywilne jako przedmiot działalności administracji publicznej</w:t>
            </w:r>
          </w:p>
        </w:tc>
      </w:tr>
      <w:tr w:rsidR="002D3283" w:rsidRPr="009C54AE" w14:paraId="3C379959" w14:textId="77777777" w:rsidTr="08B1D84A">
        <w:tc>
          <w:tcPr>
            <w:tcW w:w="9781" w:type="dxa"/>
          </w:tcPr>
          <w:p w14:paraId="001B8E88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Przepisy ogólne prawa cywilnego jako wprowadzenie do wykładu – stosunek cywilnoprawny (podmiot, przedmiot, treść), oświadczenie woli, wady oświadczenia woli</w:t>
            </w:r>
          </w:p>
        </w:tc>
      </w:tr>
      <w:tr w:rsidR="002D3283" w:rsidRPr="009C54AE" w14:paraId="52F3D64A" w14:textId="77777777" w:rsidTr="08B1D84A">
        <w:tc>
          <w:tcPr>
            <w:tcW w:w="9781" w:type="dxa"/>
          </w:tcPr>
          <w:p w14:paraId="3C02D00A" w14:textId="77777777" w:rsidR="002D3283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Przepisy ogólne prawa cywilnego jako prowadzenie do wykładu – forma czynności prawnych, sposoby zawarcia czynności prawnych </w:t>
            </w:r>
          </w:p>
        </w:tc>
      </w:tr>
      <w:tr w:rsidR="002D3283" w:rsidRPr="009C54AE" w14:paraId="52924DDE" w14:textId="77777777" w:rsidTr="08B1D84A">
        <w:tc>
          <w:tcPr>
            <w:tcW w:w="9781" w:type="dxa"/>
          </w:tcPr>
          <w:p w14:paraId="6F70B9BC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Zobowiązania – wiadomości ogólne </w:t>
            </w:r>
          </w:p>
        </w:tc>
      </w:tr>
      <w:tr w:rsidR="002D3283" w:rsidRPr="009C54AE" w14:paraId="1F311AE5" w14:textId="77777777" w:rsidTr="08B1D84A">
        <w:tc>
          <w:tcPr>
            <w:tcW w:w="9781" w:type="dxa"/>
          </w:tcPr>
          <w:p w14:paraId="51C21F21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Zobowiązania umowne w administracji</w:t>
            </w:r>
            <w:r w:rsidRPr="000B6E25">
              <w:rPr>
                <w:rFonts w:ascii="Corbel" w:hAnsi="Corbel"/>
                <w:sz w:val="24"/>
                <w:szCs w:val="24"/>
              </w:rPr>
              <w:cr/>
              <w:t xml:space="preserve">. Umowa </w:t>
            </w:r>
            <w:r w:rsidRPr="000B6E25">
              <w:rPr>
                <w:rFonts w:ascii="Corbel" w:hAnsi="Corbel"/>
                <w:sz w:val="24"/>
                <w:szCs w:val="24"/>
              </w:rPr>
              <w:cr/>
              <w:t>cywilnoprawna jak</w:t>
            </w:r>
            <w:r>
              <w:rPr>
                <w:rFonts w:ascii="Corbel" w:hAnsi="Corbel"/>
                <w:sz w:val="24"/>
                <w:szCs w:val="24"/>
              </w:rPr>
              <w:t>o forma działania administracji</w:t>
            </w:r>
          </w:p>
        </w:tc>
      </w:tr>
      <w:tr w:rsidR="002D3283" w:rsidRPr="009C54AE" w14:paraId="19C04DBA" w14:textId="77777777" w:rsidTr="08B1D84A">
        <w:tc>
          <w:tcPr>
            <w:tcW w:w="9781" w:type="dxa"/>
          </w:tcPr>
          <w:p w14:paraId="39E177DE" w14:textId="3854258F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8B1D84A">
              <w:rPr>
                <w:rFonts w:ascii="Corbel" w:hAnsi="Corbel"/>
                <w:sz w:val="24"/>
                <w:szCs w:val="24"/>
              </w:rPr>
              <w:t>Zasady reprezentacji administracji publicznej w dziedzinie</w:t>
            </w:r>
            <w:r w:rsidR="57A7F4D4" w:rsidRPr="08B1D84A">
              <w:rPr>
                <w:rFonts w:ascii="Corbel" w:hAnsi="Corbel"/>
                <w:sz w:val="24"/>
                <w:szCs w:val="24"/>
              </w:rPr>
              <w:t xml:space="preserve"> </w:t>
            </w:r>
            <w:r w:rsidRPr="08B1D84A">
              <w:rPr>
                <w:rFonts w:ascii="Corbel" w:hAnsi="Corbel"/>
                <w:sz w:val="24"/>
                <w:szCs w:val="24"/>
              </w:rPr>
              <w:t>zawierania umów</w:t>
            </w:r>
          </w:p>
        </w:tc>
      </w:tr>
      <w:tr w:rsidR="002D3283" w:rsidRPr="009C54AE" w14:paraId="24002830" w14:textId="77777777" w:rsidTr="08B1D84A">
        <w:tc>
          <w:tcPr>
            <w:tcW w:w="9781" w:type="dxa"/>
          </w:tcPr>
          <w:p w14:paraId="01729664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Wykonanie umowy oraz sposoby zabezpieczenia wykonania umowy</w:t>
            </w:r>
          </w:p>
        </w:tc>
      </w:tr>
      <w:tr w:rsidR="002D3283" w:rsidRPr="009C54AE" w14:paraId="1FDA9F52" w14:textId="77777777" w:rsidTr="08B1D84A">
        <w:tc>
          <w:tcPr>
            <w:tcW w:w="9781" w:type="dxa"/>
          </w:tcPr>
          <w:p w14:paraId="35127336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Umowy nazwane zawierane przez administrację publiczną</w:t>
            </w:r>
          </w:p>
        </w:tc>
      </w:tr>
      <w:tr w:rsidR="00BD62AB" w:rsidRPr="009C54AE" w14:paraId="35C0FB6C" w14:textId="77777777" w:rsidTr="08B1D84A">
        <w:tc>
          <w:tcPr>
            <w:tcW w:w="9781" w:type="dxa"/>
          </w:tcPr>
          <w:p w14:paraId="211ECD91" w14:textId="77777777" w:rsidR="00BD62AB" w:rsidRPr="000B6E25" w:rsidRDefault="00BD62AB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Umowy o przeniesieni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B6E25">
              <w:rPr>
                <w:rFonts w:ascii="Corbel" w:hAnsi="Corbel"/>
                <w:sz w:val="24"/>
                <w:szCs w:val="24"/>
              </w:rPr>
              <w:t xml:space="preserve"> i ustanowienie praw </w:t>
            </w:r>
          </w:p>
        </w:tc>
      </w:tr>
      <w:tr w:rsidR="00BD62AB" w:rsidRPr="009C54AE" w14:paraId="3371B8F5" w14:textId="77777777" w:rsidTr="08B1D84A">
        <w:tc>
          <w:tcPr>
            <w:tcW w:w="9781" w:type="dxa"/>
          </w:tcPr>
          <w:p w14:paraId="477A21DB" w14:textId="77777777" w:rsidR="00BD62AB" w:rsidRPr="000B6E25" w:rsidRDefault="00BD62AB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Umowy o korzystanie z rzeczy </w:t>
            </w:r>
          </w:p>
        </w:tc>
      </w:tr>
      <w:tr w:rsidR="00BD62AB" w:rsidRPr="009C54AE" w14:paraId="78487CCB" w14:textId="77777777" w:rsidTr="08B1D84A">
        <w:tc>
          <w:tcPr>
            <w:tcW w:w="9781" w:type="dxa"/>
          </w:tcPr>
          <w:p w14:paraId="2CD16626" w14:textId="77777777" w:rsidR="00BD62AB" w:rsidRPr="000B6E25" w:rsidRDefault="00BD62AB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Umowy o świadczenie usług </w:t>
            </w:r>
          </w:p>
        </w:tc>
      </w:tr>
    </w:tbl>
    <w:p w14:paraId="0FE8726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79C09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0DE65A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D62AB" w:rsidRPr="009C54AE" w14:paraId="7E0F0FFA" w14:textId="77777777" w:rsidTr="08B1D84A">
        <w:tc>
          <w:tcPr>
            <w:tcW w:w="9639" w:type="dxa"/>
          </w:tcPr>
          <w:p w14:paraId="7EEDA63B" w14:textId="77777777" w:rsidR="00BD62AB" w:rsidRPr="00BD62AB" w:rsidRDefault="00BD62AB" w:rsidP="006F78E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BD62AB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D62AB" w:rsidRPr="009C54AE" w14:paraId="44A7A645" w14:textId="77777777" w:rsidTr="08B1D84A">
        <w:tc>
          <w:tcPr>
            <w:tcW w:w="9639" w:type="dxa"/>
          </w:tcPr>
          <w:p w14:paraId="22E4F56A" w14:textId="64F9CA2B" w:rsidR="00BD62AB" w:rsidRPr="009C54AE" w:rsidRDefault="6A649E69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8B1D84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A6F871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A85ED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4C06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9D4C4B" w14:textId="77777777" w:rsidR="002D3283" w:rsidRPr="00AA7D86" w:rsidRDefault="002D3283" w:rsidP="002D3283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Wykład: </w:t>
      </w:r>
      <w:r w:rsidRPr="00AA7D86">
        <w:rPr>
          <w:rFonts w:ascii="Corbel" w:hAnsi="Corbel"/>
        </w:rPr>
        <w:t>wykład problemowy, wykład konwersatoryjny, wykład z prezentacją multimedialną, metody kształcenia na odległość</w:t>
      </w:r>
      <w:r>
        <w:rPr>
          <w:rFonts w:ascii="Corbel" w:hAnsi="Corbel"/>
          <w:b/>
        </w:rPr>
        <w:t>.</w:t>
      </w:r>
    </w:p>
    <w:p w14:paraId="5384B4B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1661D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6B380B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5ECF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34ADF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1884700" w14:textId="77777777" w:rsidTr="00C05F44">
        <w:tc>
          <w:tcPr>
            <w:tcW w:w="1985" w:type="dxa"/>
            <w:vAlign w:val="center"/>
          </w:tcPr>
          <w:p w14:paraId="2A77A8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80E8C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6F848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3BB4C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D9468E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F17253B" w14:textId="77777777" w:rsidTr="00C05F44">
        <w:tc>
          <w:tcPr>
            <w:tcW w:w="1985" w:type="dxa"/>
          </w:tcPr>
          <w:p w14:paraId="641874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93A9132" w14:textId="77777777" w:rsidR="0085747A" w:rsidRPr="009C54AE" w:rsidRDefault="00E9640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6E0F4AA" w14:textId="77777777" w:rsidR="0085747A" w:rsidRPr="009C54AE" w:rsidRDefault="00BD62AB" w:rsidP="00BD62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2BF35954" w14:textId="77777777" w:rsidTr="00C05F44">
        <w:tc>
          <w:tcPr>
            <w:tcW w:w="1985" w:type="dxa"/>
          </w:tcPr>
          <w:p w14:paraId="25FC0B7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151D06A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pisemny, </w:t>
            </w:r>
            <w:r w:rsidR="00E96404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4AB56513" w14:textId="77777777" w:rsidR="0085747A" w:rsidRPr="009C54AE" w:rsidRDefault="00BD62AB" w:rsidP="00BD62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96404" w:rsidRPr="009C54AE" w14:paraId="7C953E85" w14:textId="77777777" w:rsidTr="00C05F44">
        <w:tc>
          <w:tcPr>
            <w:tcW w:w="1985" w:type="dxa"/>
          </w:tcPr>
          <w:p w14:paraId="31B6B3AC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4917A440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2B051221" w14:textId="77777777" w:rsidR="00E96404" w:rsidRPr="009C54AE" w:rsidRDefault="00BD62AB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283" w:rsidRPr="009C54AE" w14:paraId="512872E9" w14:textId="77777777" w:rsidTr="00C05F44">
        <w:tc>
          <w:tcPr>
            <w:tcW w:w="1985" w:type="dxa"/>
          </w:tcPr>
          <w:p w14:paraId="048C7FE9" w14:textId="77777777" w:rsidR="002D3283" w:rsidRPr="009C54AE" w:rsidRDefault="002D328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D13D068" w14:textId="77777777" w:rsidR="002D3283" w:rsidRPr="009C54AE" w:rsidRDefault="00E23A53" w:rsidP="00BD62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pisemny, </w:t>
            </w:r>
            <w:r w:rsidR="00E96404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1C2EF98E" w14:textId="77777777" w:rsidR="002D3283" w:rsidRPr="009C54AE" w:rsidRDefault="00BD62AB" w:rsidP="00BD62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96404" w:rsidRPr="009C54AE" w14:paraId="2D4E33C9" w14:textId="77777777" w:rsidTr="00C05F44">
        <w:tc>
          <w:tcPr>
            <w:tcW w:w="1985" w:type="dxa"/>
          </w:tcPr>
          <w:p w14:paraId="17CD2293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33B41148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1E07D39F" w14:textId="77777777" w:rsidR="00E96404" w:rsidRPr="009C54AE" w:rsidRDefault="00BD62AB" w:rsidP="00BD62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23A53" w:rsidRPr="009C54AE" w14:paraId="1A60DACF" w14:textId="77777777" w:rsidTr="00C05F44">
        <w:tc>
          <w:tcPr>
            <w:tcW w:w="1985" w:type="dxa"/>
          </w:tcPr>
          <w:p w14:paraId="2C256243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31377FAE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3929F9CC" w14:textId="77777777" w:rsidR="00E23A53" w:rsidRPr="009C54AE" w:rsidRDefault="00BD62AB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23A53" w:rsidRPr="009C54AE" w14:paraId="6448BDD3" w14:textId="77777777" w:rsidTr="00C05F44">
        <w:tc>
          <w:tcPr>
            <w:tcW w:w="1985" w:type="dxa"/>
          </w:tcPr>
          <w:p w14:paraId="10B6E68F" w14:textId="77777777" w:rsidR="00E23A53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53B7A7A2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47A6C7B8" w14:textId="77777777" w:rsidR="00E23A53" w:rsidRPr="009C54AE" w:rsidRDefault="00BD62AB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5A73B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A7E35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2C83AA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F2B3C46" w14:textId="77777777" w:rsidTr="00923D7D">
        <w:tc>
          <w:tcPr>
            <w:tcW w:w="9670" w:type="dxa"/>
          </w:tcPr>
          <w:p w14:paraId="167EA9D4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b/>
                <w:color w:val="000000"/>
                <w:sz w:val="24"/>
                <w:szCs w:val="24"/>
              </w:rPr>
              <w:t>Wykład</w:t>
            </w: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– Zaliczenie odbywa się w formie pisemnej (praca pisemna w formie odpowiedzi (opisu) na 3 przedstawione pytania) lub testowej (20 pytań jednokrotnego wyboru). Prowadzący może zaliczyć przedmiot na podstawie referatów (projektów) z tematów zaproponowanych przez prowadzącego i realizowanych w trakcie kursu nauczania.</w:t>
            </w:r>
          </w:p>
          <w:p w14:paraId="1445F459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Na egzaminie przedterminowym – metoda ustna. Student otrzymuje 3 pytania problemowe.</w:t>
            </w:r>
          </w:p>
          <w:p w14:paraId="5ABBB500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</w:p>
          <w:p w14:paraId="6E1BA374" w14:textId="77777777" w:rsidR="00E23A53" w:rsidRPr="003C6A3B" w:rsidRDefault="00E23A53" w:rsidP="00E23A53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hAnsi="Corbel"/>
                <w:color w:val="000000"/>
                <w:sz w:val="24"/>
                <w:szCs w:val="24"/>
              </w:rPr>
              <w:t>Punkty uzyskane za pracę zaliczeniową są przeliczane na procenty, którym odpowiadają oceny:</w:t>
            </w:r>
          </w:p>
          <w:p w14:paraId="355A8CE8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do 50% - niedostateczny,</w:t>
            </w:r>
          </w:p>
          <w:p w14:paraId="6DDC6C2E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 51% - 60% - dostateczny,</w:t>
            </w:r>
          </w:p>
          <w:p w14:paraId="3C2F20FD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 61% - 70% - dostateczny plus,</w:t>
            </w:r>
          </w:p>
          <w:p w14:paraId="7711628C" w14:textId="77777777" w:rsidR="00E23A53" w:rsidRPr="00094561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70FE907D" w14:textId="77777777" w:rsidR="00E23A53" w:rsidRPr="00094561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70FA0085" w14:textId="77777777" w:rsidR="00E23A53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41F2EAEC" w14:textId="77777777" w:rsidR="0085747A" w:rsidRPr="00E23A53" w:rsidRDefault="0085747A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8B409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DA2C5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E47A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21D1D2A" w14:textId="77777777" w:rsidTr="003E1941">
        <w:tc>
          <w:tcPr>
            <w:tcW w:w="4962" w:type="dxa"/>
            <w:vAlign w:val="center"/>
          </w:tcPr>
          <w:p w14:paraId="2946BDF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9F39E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484F559" w14:textId="77777777" w:rsidTr="00923D7D">
        <w:tc>
          <w:tcPr>
            <w:tcW w:w="4962" w:type="dxa"/>
          </w:tcPr>
          <w:p w14:paraId="21F494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EF95299" w14:textId="77777777" w:rsidR="00E23A53" w:rsidRDefault="00E23A53" w:rsidP="00E23A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15 godz.</w:t>
            </w:r>
          </w:p>
          <w:p w14:paraId="7DE27A91" w14:textId="77777777" w:rsidR="0085747A" w:rsidRPr="009C54AE" w:rsidRDefault="0085747A" w:rsidP="00E23A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23A53" w:rsidRPr="009C54AE" w14:paraId="106B3442" w14:textId="77777777" w:rsidTr="00923D7D">
        <w:tc>
          <w:tcPr>
            <w:tcW w:w="4962" w:type="dxa"/>
          </w:tcPr>
          <w:p w14:paraId="2BC54E18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51C4D0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AF82E17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– 3 godz., </w:t>
            </w:r>
          </w:p>
          <w:p w14:paraId="3E0CE99E" w14:textId="77777777" w:rsidR="00E23A53" w:rsidRPr="009C54AE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– 2 godz.</w:t>
            </w:r>
          </w:p>
        </w:tc>
      </w:tr>
      <w:tr w:rsidR="00E23A53" w:rsidRPr="009C54AE" w14:paraId="63993ABA" w14:textId="77777777" w:rsidTr="00923D7D">
        <w:tc>
          <w:tcPr>
            <w:tcW w:w="4962" w:type="dxa"/>
          </w:tcPr>
          <w:p w14:paraId="7BC083FE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3949412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601467E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BD62AB">
              <w:rPr>
                <w:rFonts w:ascii="Corbel" w:hAnsi="Corbel"/>
                <w:sz w:val="24"/>
                <w:szCs w:val="24"/>
              </w:rPr>
              <w:t>zajęć</w:t>
            </w:r>
            <w:r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BD62AB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0 godz.</w:t>
            </w:r>
          </w:p>
          <w:p w14:paraId="49F9FBFB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– </w:t>
            </w:r>
            <w:r w:rsidR="00BD62AB">
              <w:rPr>
                <w:rFonts w:ascii="Corbel" w:hAnsi="Corbel"/>
                <w:sz w:val="24"/>
                <w:szCs w:val="24"/>
              </w:rPr>
              <w:t>40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644AC78" w14:textId="77777777" w:rsidR="00E23A53" w:rsidRPr="009C54AE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AF49D54" w14:textId="77777777" w:rsidTr="00923D7D">
        <w:tc>
          <w:tcPr>
            <w:tcW w:w="4962" w:type="dxa"/>
          </w:tcPr>
          <w:p w14:paraId="086EE82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1CE1B28" w14:textId="77777777" w:rsidR="0085747A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D11BD4A" w14:textId="77777777" w:rsidTr="00923D7D">
        <w:tc>
          <w:tcPr>
            <w:tcW w:w="4962" w:type="dxa"/>
          </w:tcPr>
          <w:p w14:paraId="15448A8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82AC1E" w14:textId="77777777" w:rsidR="0085747A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9770C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CFB1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EC380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B2DA3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70410CD" w14:textId="77777777" w:rsidTr="0071620A">
        <w:trPr>
          <w:trHeight w:val="397"/>
        </w:trPr>
        <w:tc>
          <w:tcPr>
            <w:tcW w:w="3544" w:type="dxa"/>
          </w:tcPr>
          <w:p w14:paraId="10EC325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053B999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248EC0DD" w14:textId="77777777" w:rsidTr="0071620A">
        <w:trPr>
          <w:trHeight w:val="397"/>
        </w:trPr>
        <w:tc>
          <w:tcPr>
            <w:tcW w:w="3544" w:type="dxa"/>
          </w:tcPr>
          <w:p w14:paraId="320569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B5FBEF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389AB3D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7B0B8B" w14:textId="77777777" w:rsidR="00C22A4A" w:rsidRDefault="00C22A4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7698CE" w14:textId="77777777" w:rsidR="00C22A4A" w:rsidRPr="009C54AE" w:rsidRDefault="00C22A4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D0F15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CC7CD5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22A4A" w:rsidRPr="009C54AE" w14:paraId="066241BC" w14:textId="77777777" w:rsidTr="08B1D84A">
        <w:trPr>
          <w:trHeight w:val="397"/>
        </w:trPr>
        <w:tc>
          <w:tcPr>
            <w:tcW w:w="7513" w:type="dxa"/>
          </w:tcPr>
          <w:p w14:paraId="381DF6B9" w14:textId="77777777" w:rsidR="00C22A4A" w:rsidRPr="009D143A" w:rsidRDefault="0A3BF677" w:rsidP="08B1D84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08B1D84A">
              <w:rPr>
                <w:rFonts w:ascii="Corbel" w:hAnsi="Corbel"/>
                <w:smallCaps w:val="0"/>
              </w:rPr>
              <w:t>Literatura podstawowa:</w:t>
            </w:r>
          </w:p>
          <w:p w14:paraId="1C4BC4A6" w14:textId="7C3C44E6" w:rsidR="08B1D84A" w:rsidRDefault="08B1D84A" w:rsidP="08B1D84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08EE8CD" w14:textId="77777777" w:rsidR="00C22A4A" w:rsidRPr="009D143A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>Prawo cywilne dla studentów administracji, Warszawa 2012,</w:t>
            </w:r>
          </w:p>
          <w:p w14:paraId="3585F942" w14:textId="77777777" w:rsidR="00C22A4A" w:rsidRPr="009D143A" w:rsidRDefault="00C22A4A" w:rsidP="00C22A4A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(red.), Prawo cywilne z umowami w </w:t>
            </w:r>
            <w:r>
              <w:rPr>
                <w:rFonts w:ascii="Corbel" w:eastAsia="Cambria" w:hAnsi="Corbel"/>
                <w:sz w:val="24"/>
                <w:szCs w:val="24"/>
              </w:rPr>
              <w:t>administracji, Warszawa 2010,</w:t>
            </w:r>
          </w:p>
          <w:p w14:paraId="6FB82B52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>, 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15, Warszawa 2019,</w:t>
            </w:r>
          </w:p>
          <w:p w14:paraId="0762DA89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7666630D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50F2ED25" w14:textId="77777777" w:rsidR="00C22A4A" w:rsidRPr="00E845A5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1280955D" w14:textId="77777777" w:rsidR="00C22A4A" w:rsidRPr="00E845A5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69EEB9FE" w14:textId="77777777" w:rsidR="00C22A4A" w:rsidRPr="002C6B54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W. Czachórski,  A. Brzozowski, M. Safian, E. Skowrońska-Bocian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</w:t>
            </w:r>
            <w:r>
              <w:rPr>
                <w:rFonts w:ascii="Corbel" w:eastAsia="Cambria" w:hAnsi="Corbel"/>
                <w:sz w:val="24"/>
                <w:szCs w:val="24"/>
              </w:rPr>
              <w:t>a. Zarys wykładu, Warszawa 2009</w:t>
            </w:r>
          </w:p>
        </w:tc>
      </w:tr>
      <w:tr w:rsidR="00C22A4A" w:rsidRPr="009C54AE" w14:paraId="715923DA" w14:textId="77777777" w:rsidTr="08B1D84A">
        <w:trPr>
          <w:trHeight w:val="397"/>
        </w:trPr>
        <w:tc>
          <w:tcPr>
            <w:tcW w:w="7513" w:type="dxa"/>
          </w:tcPr>
          <w:p w14:paraId="7C407AFC" w14:textId="7141461B" w:rsidR="00C22A4A" w:rsidRDefault="0A3BF677" w:rsidP="08B1D84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08B1D84A">
              <w:rPr>
                <w:rFonts w:ascii="Corbel" w:hAnsi="Corbel"/>
                <w:smallCaps w:val="0"/>
              </w:rPr>
              <w:t>Literatura uzupełniająca:</w:t>
            </w:r>
          </w:p>
          <w:p w14:paraId="02807176" w14:textId="00A3D46B" w:rsidR="00C22A4A" w:rsidRDefault="0A3BF677" w:rsidP="08B1D84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08B1D84A">
              <w:rPr>
                <w:rFonts w:ascii="Corbel" w:hAnsi="Corbel"/>
                <w:smallCaps w:val="0"/>
              </w:rPr>
              <w:t xml:space="preserve"> </w:t>
            </w:r>
          </w:p>
          <w:p w14:paraId="148D7D22" w14:textId="77777777" w:rsidR="00C22A4A" w:rsidRPr="002C6B54" w:rsidRDefault="00C22A4A" w:rsidP="00C22A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 w:rsidRPr="002C6B54">
              <w:rPr>
                <w:rFonts w:ascii="Corbel" w:hAnsi="Corbel"/>
                <w:b/>
                <w:szCs w:val="24"/>
              </w:rPr>
              <w:t>D.E. Kotłowski, M.O. Piaskowska, K. Sadowski</w:t>
            </w:r>
            <w:r>
              <w:rPr>
                <w:rFonts w:ascii="Corbel" w:hAnsi="Corbel"/>
                <w:szCs w:val="24"/>
              </w:rPr>
              <w:t xml:space="preserve">, </w:t>
            </w:r>
            <w:r w:rsidRPr="00A862E7">
              <w:rPr>
                <w:rFonts w:ascii="Corbel" w:hAnsi="Corbel"/>
                <w:szCs w:val="24"/>
              </w:rPr>
              <w:t xml:space="preserve">Kazusy cywilne – część ogólna, prawo rzeczowe, zobowiązania </w:t>
            </w:r>
            <w:r>
              <w:rPr>
                <w:rFonts w:ascii="Corbel" w:hAnsi="Corbel"/>
                <w:szCs w:val="24"/>
              </w:rPr>
              <w:t>i spadki, wyd. 2, Warszawa 2017,</w:t>
            </w:r>
          </w:p>
          <w:p w14:paraId="13063CDA" w14:textId="77777777" w:rsidR="00C22A4A" w:rsidRPr="009C54AE" w:rsidRDefault="00C22A4A" w:rsidP="00C22A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/>
                <w:szCs w:val="24"/>
              </w:rPr>
              <w:t>Cempura</w:t>
            </w:r>
            <w:proofErr w:type="spellEnd"/>
            <w:r>
              <w:rPr>
                <w:rFonts w:ascii="Corbel" w:hAnsi="Corbel"/>
                <w:b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/>
                <w:szCs w:val="24"/>
              </w:rPr>
              <w:t>Kasolik</w:t>
            </w:r>
            <w:proofErr w:type="spellEnd"/>
            <w:r>
              <w:rPr>
                <w:rFonts w:ascii="Corbel" w:hAnsi="Corbel"/>
                <w:b/>
                <w:szCs w:val="24"/>
              </w:rPr>
              <w:t xml:space="preserve">, </w:t>
            </w:r>
            <w:r>
              <w:rPr>
                <w:rFonts w:ascii="Corbel" w:hAnsi="Corbel"/>
                <w:szCs w:val="24"/>
              </w:rPr>
              <w:t>Metodyka sporządzania umów gospodarczych, Warszawa 2020.</w:t>
            </w:r>
          </w:p>
        </w:tc>
      </w:tr>
    </w:tbl>
    <w:p w14:paraId="03C145E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A46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E7CE6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40A74" w14:textId="77777777" w:rsidR="005440AD" w:rsidRDefault="005440AD" w:rsidP="00C16ABF">
      <w:pPr>
        <w:spacing w:after="0" w:line="240" w:lineRule="auto"/>
      </w:pPr>
      <w:r>
        <w:separator/>
      </w:r>
    </w:p>
  </w:endnote>
  <w:endnote w:type="continuationSeparator" w:id="0">
    <w:p w14:paraId="560FC47A" w14:textId="77777777" w:rsidR="005440AD" w:rsidRDefault="005440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82E39" w14:textId="77777777" w:rsidR="005440AD" w:rsidRDefault="005440AD" w:rsidP="00C16ABF">
      <w:pPr>
        <w:spacing w:after="0" w:line="240" w:lineRule="auto"/>
      </w:pPr>
      <w:r>
        <w:separator/>
      </w:r>
    </w:p>
  </w:footnote>
  <w:footnote w:type="continuationSeparator" w:id="0">
    <w:p w14:paraId="141DE249" w14:textId="77777777" w:rsidR="005440AD" w:rsidRDefault="005440AD" w:rsidP="00C16ABF">
      <w:pPr>
        <w:spacing w:after="0" w:line="240" w:lineRule="auto"/>
      </w:pPr>
      <w:r>
        <w:continuationSeparator/>
      </w:r>
    </w:p>
  </w:footnote>
  <w:footnote w:id="1">
    <w:p w14:paraId="07954DB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95C86"/>
    <w:multiLevelType w:val="hybridMultilevel"/>
    <w:tmpl w:val="8F789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C56909"/>
    <w:multiLevelType w:val="hybridMultilevel"/>
    <w:tmpl w:val="72B05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653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3E1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827"/>
    <w:rsid w:val="002B4D55"/>
    <w:rsid w:val="002B5EA0"/>
    <w:rsid w:val="002B6119"/>
    <w:rsid w:val="002C0059"/>
    <w:rsid w:val="002C1F06"/>
    <w:rsid w:val="002D328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235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40AD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1A4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9C0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211"/>
    <w:rsid w:val="00BD3869"/>
    <w:rsid w:val="00BD62AB"/>
    <w:rsid w:val="00BD66E9"/>
    <w:rsid w:val="00BD6FF4"/>
    <w:rsid w:val="00BF2C41"/>
    <w:rsid w:val="00C058B4"/>
    <w:rsid w:val="00C05F44"/>
    <w:rsid w:val="00C131B5"/>
    <w:rsid w:val="00C16ABF"/>
    <w:rsid w:val="00C170AE"/>
    <w:rsid w:val="00C22A4A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68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A53"/>
    <w:rsid w:val="00E24BF5"/>
    <w:rsid w:val="00E25338"/>
    <w:rsid w:val="00E51E44"/>
    <w:rsid w:val="00E63348"/>
    <w:rsid w:val="00E72FE1"/>
    <w:rsid w:val="00E742AA"/>
    <w:rsid w:val="00E77E88"/>
    <w:rsid w:val="00E8107D"/>
    <w:rsid w:val="00E960BB"/>
    <w:rsid w:val="00E96404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B1D84A"/>
    <w:rsid w:val="0A3BF677"/>
    <w:rsid w:val="0EE16645"/>
    <w:rsid w:val="15607B6C"/>
    <w:rsid w:val="1A76C5EC"/>
    <w:rsid w:val="2AB20C12"/>
    <w:rsid w:val="49A397C2"/>
    <w:rsid w:val="57038E69"/>
    <w:rsid w:val="57A7F4D4"/>
    <w:rsid w:val="5E0E8B38"/>
    <w:rsid w:val="60B687BB"/>
    <w:rsid w:val="680D7526"/>
    <w:rsid w:val="6A649E69"/>
    <w:rsid w:val="70C76F82"/>
    <w:rsid w:val="75CCA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AF60F"/>
  <w15:docId w15:val="{26239AC7-6458-49FE-AAE0-AFF8CC3C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26682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D26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0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C6265-ABD5-4AFA-962A-B5B55EDA7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1163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2</cp:revision>
  <cp:lastPrinted>2019-02-06T12:12:00Z</cp:lastPrinted>
  <dcterms:created xsi:type="dcterms:W3CDTF">2023-10-02T08:05:00Z</dcterms:created>
  <dcterms:modified xsi:type="dcterms:W3CDTF">2023-10-02T08:05:00Z</dcterms:modified>
</cp:coreProperties>
</file>